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Дело № 2-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438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keepNext/>
        <w:spacing w:before="0" w:after="0"/>
        <w:jc w:val="center"/>
        <w:rPr>
          <w:sz w:val="26"/>
          <w:szCs w:val="26"/>
        </w:rPr>
      </w:pP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ЗАОЧНОЕ РЕШЕНИЕ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февраля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й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7"/>
          <w:szCs w:val="27"/>
        </w:rPr>
        <w:t>Алексеенко И.А.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 секретаре судебного заседания </w:t>
      </w:r>
      <w:r>
        <w:rPr>
          <w:rFonts w:ascii="Times New Roman" w:eastAsia="Times New Roman" w:hAnsi="Times New Roman" w:cs="Times New Roman"/>
          <w:sz w:val="27"/>
          <w:szCs w:val="27"/>
        </w:rPr>
        <w:t>Десяткиной Н.С.,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гражданское дело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>по иск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овому заявлению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акционерного общества «Группа страховых компаний «Югория»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UserDefinedgrp-15rplc-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 </w:t>
      </w:r>
      <w:r>
        <w:rPr>
          <w:rFonts w:ascii="Times New Roman" w:eastAsia="Times New Roman" w:hAnsi="Times New Roman" w:cs="Times New Roman"/>
          <w:sz w:val="27"/>
          <w:szCs w:val="27"/>
        </w:rPr>
        <w:t>Шаякову Валентину Олеговичу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Style w:val="cat-PassportDatagrp-11rplc-7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озмещении </w:t>
      </w:r>
      <w:r>
        <w:rPr>
          <w:rFonts w:ascii="Times New Roman" w:eastAsia="Times New Roman" w:hAnsi="Times New Roman" w:cs="Times New Roman"/>
          <w:sz w:val="27"/>
          <w:szCs w:val="27"/>
        </w:rPr>
        <w:t>ущерба в порядке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регресса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ст.ст.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Исковое заявление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акционерного общества «Группа страховых компаний «Югория» к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Шаякову Валентину Олеговичу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возмещении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ущерба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порядке регресса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удовлетворить.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Взыскать с </w:t>
      </w:r>
      <w:r>
        <w:rPr>
          <w:rFonts w:ascii="Times New Roman" w:eastAsia="Times New Roman" w:hAnsi="Times New Roman" w:cs="Times New Roman"/>
          <w:sz w:val="27"/>
          <w:szCs w:val="27"/>
        </w:rPr>
        <w:t>Шаяков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Валентин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Олегович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пользу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акционерного общества «Группа страховых компаний «Югория» </w:t>
      </w:r>
      <w:r>
        <w:rPr>
          <w:rFonts w:ascii="Times New Roman" w:eastAsia="Times New Roman" w:hAnsi="Times New Roman" w:cs="Times New Roman"/>
          <w:sz w:val="27"/>
          <w:szCs w:val="27"/>
        </w:rPr>
        <w:t>21 000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руб.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возмещение ущерба в порядке регресса, а также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00 </w:t>
      </w:r>
      <w:r>
        <w:rPr>
          <w:rFonts w:ascii="Times New Roman" w:eastAsia="Times New Roman" w:hAnsi="Times New Roman" w:cs="Times New Roman"/>
          <w:sz w:val="27"/>
          <w:szCs w:val="27"/>
        </w:rPr>
        <w:t>руб. судебных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расходов по оплате государственной пошлины, а всего взыскать </w:t>
      </w:r>
      <w:r>
        <w:rPr>
          <w:rFonts w:ascii="Times New Roman" w:eastAsia="Times New Roman" w:hAnsi="Times New Roman" w:cs="Times New Roman"/>
          <w:sz w:val="27"/>
          <w:szCs w:val="27"/>
        </w:rPr>
        <w:t>25 0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руб.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>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присутствовали в судебном заседании.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Ответчиком заочное решение суда может быть обжаловано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>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Иными лицами, участвующими в деле, а также лицами, которые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были привлечены к участию в деле и вопрос о правах и об обязанностях которых был разрешен судом, заочное решение суда может быть обжаловано 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>в апелляционном порядке в течение одного месяца по истечении срока подачи ответчиком заявления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й </w:t>
      </w:r>
      <w:r>
        <w:rPr>
          <w:rFonts w:ascii="Times New Roman" w:eastAsia="Times New Roman" w:hAnsi="Times New Roman" w:cs="Times New Roman"/>
          <w:sz w:val="20"/>
          <w:szCs w:val="20"/>
        </w:rPr>
        <w:t>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Сургутского судебного района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города окружного значения Сургута ХМАО-Югры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</w:t>
      </w:r>
      <w:r>
        <w:rPr>
          <w:rFonts w:ascii="Times New Roman" w:eastAsia="Times New Roman" w:hAnsi="Times New Roman" w:cs="Times New Roman"/>
          <w:sz w:val="20"/>
          <w:szCs w:val="20"/>
        </w:rPr>
        <w:t>___________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___________________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И.А. Алексеенко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24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февраля 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в деле №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2-</w:t>
      </w:r>
      <w:r>
        <w:rPr>
          <w:rFonts w:ascii="Times New Roman" w:eastAsia="Times New Roman" w:hAnsi="Times New Roman" w:cs="Times New Roman"/>
          <w:sz w:val="20"/>
          <w:szCs w:val="20"/>
        </w:rPr>
        <w:t>0438</w:t>
      </w:r>
      <w:r>
        <w:rPr>
          <w:rFonts w:ascii="Times New Roman" w:eastAsia="Times New Roman" w:hAnsi="Times New Roman" w:cs="Times New Roman"/>
          <w:sz w:val="20"/>
          <w:szCs w:val="20"/>
        </w:rPr>
        <w:t>-26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Секретарь с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/з </w:t>
      </w:r>
      <w:r>
        <w:rPr>
          <w:rFonts w:ascii="Times New Roman" w:eastAsia="Times New Roman" w:hAnsi="Times New Roman" w:cs="Times New Roman"/>
          <w:sz w:val="20"/>
          <w:szCs w:val="20"/>
        </w:rPr>
        <w:t>__________</w:t>
      </w:r>
      <w:r>
        <w:rPr>
          <w:rFonts w:ascii="Times New Roman" w:eastAsia="Times New Roman" w:hAnsi="Times New Roman" w:cs="Times New Roman"/>
          <w:sz w:val="20"/>
          <w:szCs w:val="20"/>
        </w:rPr>
        <w:t>________ Н.С. Десяткина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Times New Roman" w:eastAsia="Times New Roman" w:hAnsi="Times New Roman" w:cs="Times New Roman"/>
        <w:sz w:val="22"/>
        <w:szCs w:val="22"/>
      </w:rPr>
      <w:t>1</w:t>
    </w:r>
    <w:r>
      <w:rPr>
        <w:rFonts w:ascii="Times New Roman" w:eastAsia="Times New Roman" w:hAnsi="Times New Roman" w:cs="Times New Roman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15rplc-5">
    <w:name w:val="cat-UserDefined grp-15 rplc-5"/>
    <w:basedOn w:val="DefaultParagraphFont"/>
  </w:style>
  <w:style w:type="character" w:customStyle="1" w:styleId="cat-PassportDatagrp-11rplc-7">
    <w:name w:val="cat-PassportData grp-11 rplc-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